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9036" w14:textId="77777777" w:rsidR="003E1B03" w:rsidRDefault="00BB767D" w:rsidP="00F173ED">
      <w:pPr>
        <w:rPr>
          <w:rFonts w:asciiTheme="minorHAnsi" w:hAnsiTheme="minorHAnsi" w:cs="Arial"/>
          <w:sz w:val="22"/>
          <w:szCs w:val="22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50C171" wp14:editId="3219C440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1352550" cy="98345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 Logo - Colour (NEW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642" cy="991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218A8792" wp14:editId="5A7FA7FB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2903220" cy="1000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02895" w14:textId="77777777" w:rsidR="003E1B03" w:rsidRDefault="003E1B03" w:rsidP="00F173ED">
      <w:pPr>
        <w:rPr>
          <w:rFonts w:asciiTheme="minorHAnsi" w:hAnsiTheme="minorHAnsi" w:cs="Arial"/>
          <w:sz w:val="22"/>
          <w:szCs w:val="22"/>
        </w:rPr>
      </w:pPr>
    </w:p>
    <w:p w14:paraId="6491A21C" w14:textId="77777777" w:rsidR="003E1B03" w:rsidRDefault="003E1B03" w:rsidP="00F173ED">
      <w:pPr>
        <w:rPr>
          <w:rFonts w:asciiTheme="minorHAnsi" w:hAnsiTheme="minorHAnsi" w:cs="Arial"/>
          <w:sz w:val="22"/>
          <w:szCs w:val="22"/>
        </w:rPr>
      </w:pPr>
    </w:p>
    <w:p w14:paraId="4204FF0A" w14:textId="77777777" w:rsidR="00BB767D" w:rsidRDefault="00BB767D" w:rsidP="00F173ED">
      <w:pPr>
        <w:rPr>
          <w:rFonts w:asciiTheme="minorHAnsi" w:hAnsiTheme="minorHAnsi" w:cs="Arial"/>
          <w:sz w:val="22"/>
          <w:szCs w:val="22"/>
        </w:rPr>
      </w:pPr>
    </w:p>
    <w:p w14:paraId="54B8E791" w14:textId="77777777" w:rsidR="00BB767D" w:rsidRDefault="00BB767D" w:rsidP="00F173ED">
      <w:pPr>
        <w:rPr>
          <w:rFonts w:asciiTheme="minorHAnsi" w:hAnsiTheme="minorHAnsi" w:cs="Arial"/>
          <w:sz w:val="22"/>
          <w:szCs w:val="22"/>
        </w:rPr>
      </w:pPr>
    </w:p>
    <w:p w14:paraId="549883B6" w14:textId="77777777" w:rsidR="00BB767D" w:rsidRDefault="00BB767D" w:rsidP="00F173ED">
      <w:pPr>
        <w:rPr>
          <w:rFonts w:asciiTheme="minorHAnsi" w:hAnsiTheme="minorHAnsi" w:cs="Arial"/>
          <w:sz w:val="22"/>
          <w:szCs w:val="22"/>
        </w:rPr>
      </w:pPr>
    </w:p>
    <w:p w14:paraId="7A01B561" w14:textId="77777777" w:rsidR="00BB767D" w:rsidRDefault="00BB767D" w:rsidP="00F173ED">
      <w:pPr>
        <w:rPr>
          <w:rFonts w:asciiTheme="minorHAnsi" w:hAnsiTheme="minorHAnsi" w:cs="Arial"/>
          <w:sz w:val="22"/>
          <w:szCs w:val="22"/>
        </w:rPr>
      </w:pPr>
    </w:p>
    <w:p w14:paraId="2E984965" w14:textId="77777777" w:rsidR="00BB767D" w:rsidRDefault="00BB767D" w:rsidP="00F173ED">
      <w:pPr>
        <w:rPr>
          <w:rFonts w:asciiTheme="minorHAnsi" w:hAnsiTheme="minorHAnsi" w:cs="Arial"/>
          <w:sz w:val="22"/>
          <w:szCs w:val="22"/>
        </w:rPr>
      </w:pPr>
    </w:p>
    <w:p w14:paraId="0BBF5D43" w14:textId="77777777" w:rsidR="0047327D" w:rsidRDefault="0047327D" w:rsidP="005E403E">
      <w:pPr>
        <w:jc w:val="both"/>
        <w:rPr>
          <w:rFonts w:asciiTheme="minorHAnsi" w:hAnsiTheme="minorHAnsi" w:cs="Arial"/>
          <w:sz w:val="22"/>
          <w:szCs w:val="22"/>
        </w:rPr>
      </w:pPr>
    </w:p>
    <w:p w14:paraId="2344649C" w14:textId="4300AB7B" w:rsidR="00F173ED" w:rsidRPr="005E403E" w:rsidRDefault="00706D35" w:rsidP="005E403E">
      <w:pPr>
        <w:jc w:val="both"/>
        <w:rPr>
          <w:rFonts w:asciiTheme="minorHAnsi" w:hAnsiTheme="minorHAnsi" w:cs="Arial"/>
          <w:sz w:val="22"/>
          <w:szCs w:val="22"/>
        </w:rPr>
      </w:pPr>
      <w:r w:rsidRPr="005E403E">
        <w:rPr>
          <w:rFonts w:asciiTheme="minorHAnsi" w:hAnsiTheme="minorHAnsi" w:cs="Arial"/>
          <w:sz w:val="22"/>
          <w:szCs w:val="22"/>
        </w:rPr>
        <w:t xml:space="preserve">Double Impact is a registered charity and not for profit organisation.  We have been generating sustained and visible recovery from addiction since 1998. </w:t>
      </w:r>
    </w:p>
    <w:p w14:paraId="11D48200" w14:textId="77777777" w:rsidR="005E403E" w:rsidRPr="00AA0C85" w:rsidRDefault="005E403E" w:rsidP="005E403E">
      <w:pPr>
        <w:jc w:val="both"/>
        <w:rPr>
          <w:rFonts w:asciiTheme="minorHAnsi" w:hAnsiTheme="minorHAnsi" w:cs="Arial"/>
          <w:sz w:val="22"/>
          <w:szCs w:val="22"/>
        </w:rPr>
      </w:pPr>
    </w:p>
    <w:p w14:paraId="208BFEDD" w14:textId="77777777" w:rsidR="005E403E" w:rsidRPr="00AA0C85" w:rsidRDefault="005E403E" w:rsidP="005E403E">
      <w:pPr>
        <w:jc w:val="both"/>
        <w:rPr>
          <w:rFonts w:asciiTheme="minorHAnsi" w:eastAsia="Calibri" w:hAnsiTheme="minorHAnsi" w:cs="Arial"/>
          <w:sz w:val="22"/>
          <w:szCs w:val="22"/>
        </w:rPr>
      </w:pPr>
      <w:r w:rsidRPr="00AA0C85">
        <w:rPr>
          <w:rFonts w:asciiTheme="minorHAnsi" w:eastAsia="Calibri" w:hAnsiTheme="minorHAnsi" w:cs="Arial"/>
          <w:sz w:val="22"/>
          <w:szCs w:val="22"/>
        </w:rPr>
        <w:t xml:space="preserve">The Nottingham Recovery Network comprises of Framework Housing Association, Double Impact and Nottinghamshire Healthcare NHS Foundation Trust. The service </w:t>
      </w:r>
      <w:r w:rsidR="00AA0C85" w:rsidRPr="00AA0C85">
        <w:rPr>
          <w:rFonts w:asciiTheme="minorHAnsi" w:eastAsia="Calibri" w:hAnsiTheme="minorHAnsi" w:cs="Arial"/>
          <w:sz w:val="22"/>
          <w:szCs w:val="22"/>
        </w:rPr>
        <w:t xml:space="preserve">is publicly funded and has been established to support people who misuse drugs and alcohol.  </w:t>
      </w:r>
      <w:r w:rsidR="00AA0C85" w:rsidRPr="00AA0C85">
        <w:rPr>
          <w:rFonts w:asciiTheme="minorHAnsi" w:hAnsiTheme="minorHAnsi" w:cs="Arial"/>
          <w:sz w:val="22"/>
          <w:szCs w:val="22"/>
        </w:rPr>
        <w:t>We provide a single point of advice, support and treatment for anyone in Nottingham City who wishes to change their relationship with alcohol or drugs</w:t>
      </w:r>
    </w:p>
    <w:p w14:paraId="35BD14FD" w14:textId="77777777" w:rsidR="00416D69" w:rsidRPr="005E403E" w:rsidRDefault="00416D69" w:rsidP="00781A47">
      <w:pPr>
        <w:pStyle w:val="Title"/>
        <w:ind w:right="60"/>
        <w:jc w:val="both"/>
        <w:rPr>
          <w:rFonts w:asciiTheme="minorHAnsi" w:hAnsiTheme="minorHAnsi" w:cs="Arial"/>
          <w:b w:val="0"/>
          <w:bCs/>
          <w:sz w:val="22"/>
          <w:szCs w:val="22"/>
        </w:rPr>
      </w:pPr>
    </w:p>
    <w:p w14:paraId="31DB0A4C" w14:textId="452736C1" w:rsidR="0078298A" w:rsidRPr="00380A01" w:rsidRDefault="00A06530" w:rsidP="00781A47">
      <w:pPr>
        <w:pStyle w:val="Title"/>
        <w:ind w:right="60"/>
        <w:jc w:val="both"/>
        <w:rPr>
          <w:rFonts w:asciiTheme="minorHAnsi" w:hAnsiTheme="minorHAnsi" w:cs="Arial"/>
          <w:color w:val="002060"/>
          <w:sz w:val="36"/>
          <w:szCs w:val="36"/>
        </w:rPr>
      </w:pPr>
      <w:r w:rsidRPr="00380A01">
        <w:rPr>
          <w:rFonts w:asciiTheme="minorHAnsi" w:hAnsiTheme="minorHAnsi" w:cs="Arial"/>
          <w:color w:val="002060"/>
          <w:sz w:val="36"/>
          <w:szCs w:val="36"/>
        </w:rPr>
        <w:t xml:space="preserve">Senior </w:t>
      </w:r>
      <w:r w:rsidR="003E1B03" w:rsidRPr="00380A01">
        <w:rPr>
          <w:rFonts w:asciiTheme="minorHAnsi" w:hAnsiTheme="minorHAnsi" w:cs="Arial"/>
          <w:color w:val="002060"/>
          <w:sz w:val="36"/>
          <w:szCs w:val="36"/>
        </w:rPr>
        <w:t xml:space="preserve">Substance </w:t>
      </w:r>
      <w:r w:rsidR="008D0354">
        <w:rPr>
          <w:rFonts w:asciiTheme="minorHAnsi" w:hAnsiTheme="minorHAnsi" w:cs="Arial"/>
          <w:color w:val="002060"/>
          <w:sz w:val="36"/>
          <w:szCs w:val="36"/>
        </w:rPr>
        <w:t>U</w:t>
      </w:r>
      <w:r w:rsidR="003E1B03" w:rsidRPr="00380A01">
        <w:rPr>
          <w:rFonts w:asciiTheme="minorHAnsi" w:hAnsiTheme="minorHAnsi" w:cs="Arial"/>
          <w:color w:val="002060"/>
          <w:sz w:val="36"/>
          <w:szCs w:val="36"/>
        </w:rPr>
        <w:t>se Practitioner</w:t>
      </w:r>
    </w:p>
    <w:p w14:paraId="3B26DE06" w14:textId="77777777" w:rsidR="00416D69" w:rsidRPr="00380A01" w:rsidRDefault="00C957D1" w:rsidP="00781A47">
      <w:pPr>
        <w:pStyle w:val="Title"/>
        <w:ind w:right="60"/>
        <w:jc w:val="both"/>
        <w:rPr>
          <w:rFonts w:asciiTheme="minorHAnsi" w:hAnsiTheme="minorHAnsi" w:cs="Arial"/>
          <w:color w:val="002060"/>
          <w:sz w:val="28"/>
          <w:szCs w:val="28"/>
        </w:rPr>
      </w:pPr>
      <w:r w:rsidRPr="00380A01">
        <w:rPr>
          <w:rFonts w:asciiTheme="minorHAnsi" w:hAnsiTheme="minorHAnsi" w:cs="Arial"/>
          <w:color w:val="002060"/>
          <w:sz w:val="28"/>
          <w:szCs w:val="28"/>
        </w:rPr>
        <w:t>(</w:t>
      </w:r>
      <w:r w:rsidR="003E1B03" w:rsidRPr="00380A01">
        <w:rPr>
          <w:rFonts w:asciiTheme="minorHAnsi" w:hAnsiTheme="minorHAnsi" w:cs="Arial"/>
          <w:color w:val="002060"/>
          <w:sz w:val="28"/>
          <w:szCs w:val="28"/>
        </w:rPr>
        <w:t>Nottingham Recovery Network, Nottingham City)</w:t>
      </w:r>
    </w:p>
    <w:p w14:paraId="5D2072E8" w14:textId="77777777" w:rsidR="0078298A" w:rsidRPr="00380A01" w:rsidRDefault="0078298A" w:rsidP="00781A47">
      <w:pPr>
        <w:pStyle w:val="Title"/>
        <w:ind w:right="6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14:paraId="40E5093F" w14:textId="77777777" w:rsidR="00C4352F" w:rsidRPr="00380A01" w:rsidRDefault="00C4352F" w:rsidP="00781A47">
      <w:pPr>
        <w:pStyle w:val="Title"/>
        <w:ind w:right="60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380A01">
        <w:rPr>
          <w:rFonts w:asciiTheme="minorHAnsi" w:hAnsiTheme="minorHAnsi" w:cs="Arial"/>
          <w:color w:val="002060"/>
          <w:sz w:val="22"/>
          <w:szCs w:val="22"/>
        </w:rPr>
        <w:t>Location: Wellbeing Hub</w:t>
      </w:r>
      <w:r w:rsidR="005A34AA" w:rsidRPr="00380A01">
        <w:rPr>
          <w:rFonts w:asciiTheme="minorHAnsi" w:hAnsiTheme="minorHAnsi" w:cs="Arial"/>
          <w:color w:val="002060"/>
          <w:sz w:val="22"/>
          <w:szCs w:val="22"/>
        </w:rPr>
        <w:t xml:space="preserve"> (Psychosocial Interventions Team)</w:t>
      </w:r>
      <w:r w:rsidRPr="00380A01">
        <w:rPr>
          <w:rFonts w:asciiTheme="minorHAnsi" w:hAnsiTheme="minorHAnsi" w:cs="Arial"/>
          <w:color w:val="002060"/>
          <w:sz w:val="22"/>
          <w:szCs w:val="22"/>
        </w:rPr>
        <w:t>, 73 Hounds Gate</w:t>
      </w:r>
      <w:r w:rsidR="00A20FC4" w:rsidRPr="00380A01">
        <w:rPr>
          <w:rFonts w:asciiTheme="minorHAnsi" w:hAnsiTheme="minorHAnsi" w:cs="Arial"/>
          <w:color w:val="002060"/>
          <w:sz w:val="22"/>
          <w:szCs w:val="22"/>
        </w:rPr>
        <w:t>,</w:t>
      </w:r>
      <w:r w:rsidRPr="00380A01">
        <w:rPr>
          <w:rFonts w:asciiTheme="minorHAnsi" w:hAnsiTheme="minorHAnsi" w:cs="Arial"/>
          <w:color w:val="002060"/>
          <w:sz w:val="22"/>
          <w:szCs w:val="22"/>
        </w:rPr>
        <w:t xml:space="preserve"> Nottingham</w:t>
      </w:r>
    </w:p>
    <w:p w14:paraId="2DA07CFF" w14:textId="5D31E7D3" w:rsidR="00416D69" w:rsidRPr="00380A01" w:rsidRDefault="00297045" w:rsidP="00C91C0F">
      <w:pPr>
        <w:rPr>
          <w:rFonts w:asciiTheme="minorHAnsi" w:hAnsiTheme="minorHAnsi" w:cs="Arial"/>
          <w:b/>
          <w:color w:val="002060"/>
          <w:sz w:val="22"/>
          <w:szCs w:val="22"/>
        </w:rPr>
      </w:pPr>
      <w:r w:rsidRPr="00380A01">
        <w:rPr>
          <w:rFonts w:asciiTheme="minorHAnsi" w:hAnsiTheme="minorHAnsi" w:cs="Arial"/>
          <w:b/>
          <w:color w:val="002060"/>
          <w:sz w:val="22"/>
          <w:szCs w:val="22"/>
        </w:rPr>
        <w:t xml:space="preserve">Salary: </w:t>
      </w:r>
      <w:r w:rsidR="00C91C0F" w:rsidRPr="00380A01">
        <w:rPr>
          <w:rFonts w:asciiTheme="minorHAnsi" w:hAnsiTheme="minorHAnsi" w:cs="Arial"/>
          <w:b/>
          <w:color w:val="002060"/>
          <w:sz w:val="22"/>
          <w:szCs w:val="22"/>
        </w:rPr>
        <w:t>£</w:t>
      </w:r>
      <w:r w:rsidR="008D0354">
        <w:rPr>
          <w:rFonts w:asciiTheme="minorHAnsi" w:hAnsiTheme="minorHAnsi" w:cs="Arial"/>
          <w:b/>
          <w:color w:val="002060"/>
          <w:sz w:val="22"/>
          <w:szCs w:val="22"/>
        </w:rPr>
        <w:t>29,970</w:t>
      </w:r>
      <w:r w:rsidR="00C91C0F" w:rsidRPr="00380A01">
        <w:rPr>
          <w:rFonts w:asciiTheme="minorHAnsi" w:hAnsiTheme="minorHAnsi" w:cs="Arial"/>
          <w:b/>
          <w:color w:val="002060"/>
          <w:sz w:val="22"/>
          <w:szCs w:val="22"/>
        </w:rPr>
        <w:t xml:space="preserve"> per annum </w:t>
      </w:r>
    </w:p>
    <w:p w14:paraId="00E80494" w14:textId="218826FF" w:rsidR="00C4352F" w:rsidRPr="00380A01" w:rsidRDefault="00C4352F" w:rsidP="00781A47">
      <w:pPr>
        <w:pStyle w:val="Title"/>
        <w:ind w:right="60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380A01">
        <w:rPr>
          <w:rFonts w:asciiTheme="minorHAnsi" w:hAnsiTheme="minorHAnsi" w:cs="Arial"/>
          <w:color w:val="002060"/>
          <w:sz w:val="22"/>
          <w:szCs w:val="22"/>
        </w:rPr>
        <w:t xml:space="preserve">Contract: </w:t>
      </w:r>
      <w:r w:rsidR="008D0354">
        <w:rPr>
          <w:rFonts w:asciiTheme="minorHAnsi" w:hAnsiTheme="minorHAnsi" w:cs="Arial"/>
          <w:color w:val="002060"/>
          <w:sz w:val="22"/>
          <w:szCs w:val="22"/>
        </w:rPr>
        <w:t>Permanent</w:t>
      </w:r>
      <w:r w:rsidR="00C62265" w:rsidRPr="00380A01"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14:paraId="60044F3F" w14:textId="6BFD7A2C" w:rsidR="00AC7BF8" w:rsidRPr="00380A01" w:rsidRDefault="00C4352F" w:rsidP="00781A47">
      <w:pPr>
        <w:pStyle w:val="Title"/>
        <w:ind w:right="60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380A01">
        <w:rPr>
          <w:rFonts w:asciiTheme="minorHAnsi" w:hAnsiTheme="minorHAnsi" w:cs="Arial"/>
          <w:color w:val="002060"/>
          <w:sz w:val="22"/>
          <w:szCs w:val="22"/>
        </w:rPr>
        <w:t xml:space="preserve">Hours: </w:t>
      </w:r>
      <w:r w:rsidR="00380A01" w:rsidRPr="00380A01">
        <w:rPr>
          <w:rFonts w:asciiTheme="minorHAnsi" w:hAnsiTheme="minorHAnsi" w:cs="Arial"/>
          <w:color w:val="002060"/>
          <w:sz w:val="22"/>
          <w:szCs w:val="22"/>
        </w:rPr>
        <w:t>37 hours per week</w:t>
      </w:r>
    </w:p>
    <w:p w14:paraId="2061078B" w14:textId="77777777" w:rsidR="00C4352F" w:rsidRPr="00380A01" w:rsidRDefault="00C4352F" w:rsidP="00781A47">
      <w:pPr>
        <w:pStyle w:val="Title"/>
        <w:ind w:right="60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14:paraId="35D61811" w14:textId="77777777" w:rsidR="0047327D" w:rsidRDefault="005D2224" w:rsidP="00A20FC4">
      <w:pPr>
        <w:jc w:val="both"/>
        <w:rPr>
          <w:rFonts w:asciiTheme="minorHAnsi" w:hAnsiTheme="minorHAnsi" w:cs="Arial"/>
          <w:sz w:val="22"/>
          <w:szCs w:val="22"/>
        </w:rPr>
      </w:pPr>
      <w:r w:rsidRPr="00A06530">
        <w:rPr>
          <w:rFonts w:asciiTheme="minorHAnsi" w:hAnsiTheme="minorHAnsi" w:cs="Arial"/>
          <w:sz w:val="22"/>
          <w:szCs w:val="22"/>
        </w:rPr>
        <w:t xml:space="preserve">We are looking to recruit a </w:t>
      </w:r>
      <w:r w:rsidR="00A06530" w:rsidRPr="00A06530">
        <w:rPr>
          <w:rFonts w:asciiTheme="minorHAnsi" w:hAnsiTheme="minorHAnsi" w:cs="Arial"/>
          <w:sz w:val="22"/>
          <w:szCs w:val="22"/>
        </w:rPr>
        <w:t xml:space="preserve">Senior </w:t>
      </w:r>
      <w:r w:rsidRPr="00A06530">
        <w:rPr>
          <w:rFonts w:asciiTheme="minorHAnsi" w:hAnsiTheme="minorHAnsi" w:cs="Arial"/>
          <w:sz w:val="22"/>
          <w:szCs w:val="22"/>
        </w:rPr>
        <w:t>S</w:t>
      </w:r>
      <w:r w:rsidR="00BB767D" w:rsidRPr="00A06530">
        <w:rPr>
          <w:rFonts w:asciiTheme="minorHAnsi" w:hAnsiTheme="minorHAnsi" w:cs="Arial"/>
          <w:sz w:val="22"/>
          <w:szCs w:val="22"/>
        </w:rPr>
        <w:t xml:space="preserve">ubstance </w:t>
      </w:r>
      <w:r w:rsidR="008D0354">
        <w:rPr>
          <w:rFonts w:asciiTheme="minorHAnsi" w:hAnsiTheme="minorHAnsi" w:cs="Arial"/>
          <w:sz w:val="22"/>
          <w:szCs w:val="22"/>
        </w:rPr>
        <w:t>U</w:t>
      </w:r>
      <w:r w:rsidRPr="00A06530">
        <w:rPr>
          <w:rFonts w:asciiTheme="minorHAnsi" w:hAnsiTheme="minorHAnsi" w:cs="Arial"/>
          <w:sz w:val="22"/>
          <w:szCs w:val="22"/>
        </w:rPr>
        <w:t>se Practitioner</w:t>
      </w:r>
      <w:r w:rsidR="00BB767D" w:rsidRPr="00A06530">
        <w:rPr>
          <w:rFonts w:asciiTheme="minorHAnsi" w:hAnsiTheme="minorHAnsi" w:cs="Arial"/>
          <w:sz w:val="22"/>
          <w:szCs w:val="22"/>
        </w:rPr>
        <w:t xml:space="preserve"> to work within </w:t>
      </w:r>
      <w:r w:rsidR="00A06530" w:rsidRPr="00A06530">
        <w:rPr>
          <w:rFonts w:asciiTheme="minorHAnsi" w:hAnsiTheme="minorHAnsi" w:cs="Arial"/>
          <w:sz w:val="22"/>
          <w:szCs w:val="22"/>
        </w:rPr>
        <w:t xml:space="preserve">the Nottingham Recovery </w:t>
      </w:r>
      <w:r w:rsidR="00AA0C85" w:rsidRPr="008F0B6A">
        <w:rPr>
          <w:rFonts w:asciiTheme="minorHAnsi" w:hAnsiTheme="minorHAnsi" w:cs="Arial"/>
          <w:sz w:val="22"/>
          <w:szCs w:val="22"/>
        </w:rPr>
        <w:t>Network</w:t>
      </w:r>
      <w:r w:rsidR="005A34AA" w:rsidRPr="008F0B6A">
        <w:rPr>
          <w:rFonts w:asciiTheme="minorHAnsi" w:hAnsiTheme="minorHAnsi" w:cs="Arial"/>
          <w:sz w:val="22"/>
          <w:szCs w:val="22"/>
        </w:rPr>
        <w:t>’s Psychosocial Interventions Team</w:t>
      </w:r>
      <w:r w:rsidR="0039517B" w:rsidRPr="008F0B6A">
        <w:rPr>
          <w:rFonts w:asciiTheme="minorHAnsi" w:hAnsiTheme="minorHAnsi" w:cs="Arial"/>
          <w:sz w:val="22"/>
          <w:szCs w:val="22"/>
        </w:rPr>
        <w:t xml:space="preserve">.  </w:t>
      </w:r>
    </w:p>
    <w:p w14:paraId="71EB7B8B" w14:textId="77777777" w:rsidR="0047327D" w:rsidRDefault="0047327D" w:rsidP="00A20FC4">
      <w:pPr>
        <w:jc w:val="both"/>
        <w:rPr>
          <w:rFonts w:asciiTheme="minorHAnsi" w:hAnsiTheme="minorHAnsi" w:cs="Arial"/>
          <w:sz w:val="22"/>
          <w:szCs w:val="22"/>
        </w:rPr>
      </w:pPr>
    </w:p>
    <w:p w14:paraId="3CD411CE" w14:textId="1B7EB376" w:rsidR="00A06530" w:rsidRPr="0039517B" w:rsidRDefault="0039517B" w:rsidP="00A20FC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8F0B6A">
        <w:rPr>
          <w:rFonts w:asciiTheme="minorHAnsi" w:hAnsiTheme="minorHAnsi" w:cs="Arial"/>
          <w:sz w:val="22"/>
          <w:szCs w:val="22"/>
        </w:rPr>
        <w:t xml:space="preserve">This team delivered evidence-based group provisions to the services users within Nottingham Recovery Network service as well as also case managing </w:t>
      </w:r>
      <w:r w:rsidR="00CC2BDE" w:rsidRPr="008F0B6A">
        <w:rPr>
          <w:rFonts w:asciiTheme="minorHAnsi" w:hAnsiTheme="minorHAnsi" w:cs="Arial"/>
          <w:sz w:val="22"/>
          <w:szCs w:val="22"/>
        </w:rPr>
        <w:t>individuals who</w:t>
      </w:r>
      <w:r w:rsidR="00BB767D" w:rsidRPr="008F0B6A">
        <w:rPr>
          <w:rFonts w:asciiTheme="minorHAnsi" w:hAnsiTheme="minorHAnsi" w:cs="Arial"/>
          <w:sz w:val="22"/>
          <w:szCs w:val="22"/>
        </w:rPr>
        <w:t xml:space="preserve"> have</w:t>
      </w:r>
      <w:r w:rsidR="005E403E" w:rsidRPr="008F0B6A">
        <w:rPr>
          <w:rFonts w:asciiTheme="minorHAnsi" w:hAnsiTheme="minorHAnsi" w:cs="Arial"/>
          <w:sz w:val="22"/>
          <w:szCs w:val="22"/>
        </w:rPr>
        <w:t xml:space="preserve"> had</w:t>
      </w:r>
      <w:r w:rsidR="00BB767D" w:rsidRPr="008F0B6A">
        <w:rPr>
          <w:rFonts w:asciiTheme="minorHAnsi" w:hAnsiTheme="minorHAnsi" w:cs="Arial"/>
          <w:sz w:val="22"/>
          <w:szCs w:val="22"/>
        </w:rPr>
        <w:t xml:space="preserve"> substance use issues </w:t>
      </w:r>
      <w:r w:rsidRPr="008F0B6A">
        <w:rPr>
          <w:rFonts w:asciiTheme="minorHAnsi" w:hAnsiTheme="minorHAnsi" w:cs="Arial"/>
          <w:sz w:val="22"/>
          <w:szCs w:val="22"/>
        </w:rPr>
        <w:t>and</w:t>
      </w:r>
      <w:r w:rsidR="00BB767D" w:rsidRPr="008F0B6A">
        <w:rPr>
          <w:rFonts w:asciiTheme="minorHAnsi" w:hAnsiTheme="minorHAnsi" w:cs="Arial"/>
          <w:sz w:val="22"/>
          <w:szCs w:val="22"/>
        </w:rPr>
        <w:t xml:space="preserve"> need recovery related support as well as advice and guidance.</w:t>
      </w:r>
      <w:r w:rsidRPr="008F0B6A">
        <w:rPr>
          <w:rFonts w:asciiTheme="minorHAnsi" w:hAnsiTheme="minorHAnsi" w:cs="Arial"/>
          <w:sz w:val="22"/>
          <w:szCs w:val="22"/>
        </w:rPr>
        <w:t xml:space="preserve">  The delivery of Psychosocial interventions 1:1 is the primary focus of the teams 1:1 work including the use of approaches such as Acceptance and Commitment therapy, Cognitive behavioural therapy, Motivational interviewing and introducing clients to peer support and mutual aid.  </w:t>
      </w:r>
      <w:r w:rsidR="00BB767D" w:rsidRPr="008F0B6A">
        <w:rPr>
          <w:rFonts w:asciiTheme="minorHAnsi" w:hAnsiTheme="minorHAnsi" w:cs="Arial"/>
          <w:sz w:val="22"/>
          <w:szCs w:val="22"/>
        </w:rPr>
        <w:t xml:space="preserve"> </w:t>
      </w:r>
      <w:r w:rsidR="004B1BBE" w:rsidRPr="008F0B6A">
        <w:rPr>
          <w:rFonts w:asciiTheme="minorHAnsi" w:hAnsiTheme="minorHAnsi" w:cs="Arial"/>
          <w:sz w:val="22"/>
          <w:szCs w:val="22"/>
        </w:rPr>
        <w:t xml:space="preserve"> </w:t>
      </w:r>
    </w:p>
    <w:p w14:paraId="2EBBD411" w14:textId="77777777" w:rsidR="00A06530" w:rsidRPr="00A06530" w:rsidRDefault="00A06530" w:rsidP="00A20FC4">
      <w:pPr>
        <w:jc w:val="both"/>
        <w:rPr>
          <w:rFonts w:asciiTheme="minorHAnsi" w:hAnsiTheme="minorHAnsi" w:cs="Arial"/>
          <w:sz w:val="22"/>
          <w:szCs w:val="22"/>
        </w:rPr>
      </w:pPr>
    </w:p>
    <w:p w14:paraId="0D3E0B16" w14:textId="6479A3B4" w:rsidR="00A06530" w:rsidRPr="00A06530" w:rsidRDefault="00C62265" w:rsidP="00A20FC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postholder will be</w:t>
      </w:r>
      <w:r w:rsidR="00A06530" w:rsidRPr="00A06530">
        <w:rPr>
          <w:rFonts w:asciiTheme="minorHAnsi" w:hAnsiTheme="minorHAnsi" w:cs="Arial"/>
          <w:sz w:val="22"/>
          <w:szCs w:val="22"/>
        </w:rPr>
        <w:t xml:space="preserve"> required to be competent and autonomous in </w:t>
      </w:r>
      <w:r w:rsidR="00A06530">
        <w:rPr>
          <w:rFonts w:asciiTheme="minorHAnsi" w:hAnsiTheme="minorHAnsi" w:cs="Arial"/>
          <w:sz w:val="22"/>
          <w:szCs w:val="22"/>
        </w:rPr>
        <w:t>dealing with</w:t>
      </w:r>
      <w:r w:rsidR="00A06530" w:rsidRPr="00A06530">
        <w:rPr>
          <w:rFonts w:asciiTheme="minorHAnsi" w:hAnsiTheme="minorHAnsi" w:cs="Arial"/>
          <w:sz w:val="22"/>
          <w:szCs w:val="22"/>
        </w:rPr>
        <w:t xml:space="preserve"> more complex cases and will have the experience and knowledge to competently advise more junior members of the team.</w:t>
      </w:r>
    </w:p>
    <w:p w14:paraId="203C01FE" w14:textId="77777777" w:rsidR="00AA0C85" w:rsidRDefault="00BB767D" w:rsidP="005C5F8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BB767D">
        <w:rPr>
          <w:rFonts w:asciiTheme="minorHAnsi" w:hAnsiTheme="minorHAnsi" w:cs="Arial"/>
          <w:sz w:val="22"/>
          <w:szCs w:val="22"/>
        </w:rPr>
        <w:br/>
      </w:r>
      <w:r w:rsidR="007A2885">
        <w:rPr>
          <w:rFonts w:asciiTheme="minorHAnsi" w:hAnsiTheme="minorHAnsi" w:cs="Arial"/>
          <w:sz w:val="22"/>
          <w:szCs w:val="22"/>
        </w:rPr>
        <w:t xml:space="preserve">Key </w:t>
      </w:r>
      <w:r w:rsidRPr="00BB767D">
        <w:rPr>
          <w:rFonts w:asciiTheme="minorHAnsi" w:hAnsiTheme="minorHAnsi" w:cs="Arial"/>
          <w:sz w:val="22"/>
          <w:szCs w:val="22"/>
        </w:rPr>
        <w:t>Responsibilities</w:t>
      </w:r>
      <w:r w:rsidR="00AA0C85">
        <w:rPr>
          <w:rFonts w:asciiTheme="minorHAnsi" w:hAnsiTheme="minorHAnsi" w:cs="Arial"/>
          <w:sz w:val="22"/>
          <w:szCs w:val="22"/>
        </w:rPr>
        <w:t xml:space="preserve">: </w:t>
      </w:r>
    </w:p>
    <w:p w14:paraId="39252D30" w14:textId="77777777" w:rsidR="005A34AA" w:rsidRDefault="008A0584" w:rsidP="005C5F8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24361F4" w14:textId="77777777" w:rsidR="005A34AA" w:rsidRPr="008A0584" w:rsidRDefault="005A34AA" w:rsidP="008A0584">
      <w:pPr>
        <w:pStyle w:val="ListParagraph"/>
        <w:numPr>
          <w:ilvl w:val="0"/>
          <w:numId w:val="12"/>
        </w:numPr>
        <w:shd w:val="clear" w:color="auto" w:fill="FFFFFF"/>
        <w:ind w:left="709" w:hanging="425"/>
        <w:rPr>
          <w:rFonts w:cs="Arial"/>
        </w:rPr>
      </w:pPr>
      <w:r w:rsidRPr="008A0584">
        <w:rPr>
          <w:rFonts w:cs="Arial"/>
        </w:rPr>
        <w:t xml:space="preserve">To ensure service users receive evidence-based interventions as identified through their care   plan, and assist in the delivery of structured care plans </w:t>
      </w:r>
    </w:p>
    <w:p w14:paraId="4E11AD79" w14:textId="77777777" w:rsidR="00A20FC4" w:rsidRDefault="005A34AA" w:rsidP="00A20FC4">
      <w:pPr>
        <w:pStyle w:val="ListParagraph"/>
        <w:numPr>
          <w:ilvl w:val="0"/>
          <w:numId w:val="12"/>
        </w:numPr>
        <w:shd w:val="clear" w:color="auto" w:fill="FFFFFF"/>
        <w:ind w:left="709" w:hanging="425"/>
        <w:rPr>
          <w:rFonts w:cs="Arial"/>
        </w:rPr>
      </w:pPr>
      <w:r w:rsidRPr="008A0584">
        <w:rPr>
          <w:rFonts w:cs="Arial"/>
        </w:rPr>
        <w:t>To deliver psychosocial interventions through 1:1 and group work</w:t>
      </w:r>
    </w:p>
    <w:p w14:paraId="1738E103" w14:textId="77777777" w:rsidR="00A20FC4" w:rsidRDefault="005A34AA" w:rsidP="00A20FC4">
      <w:pPr>
        <w:pStyle w:val="ListParagraph"/>
        <w:numPr>
          <w:ilvl w:val="0"/>
          <w:numId w:val="12"/>
        </w:numPr>
        <w:shd w:val="clear" w:color="auto" w:fill="FFFFFF"/>
        <w:ind w:left="709" w:hanging="425"/>
        <w:rPr>
          <w:rFonts w:cs="Arial"/>
        </w:rPr>
      </w:pPr>
      <w:r w:rsidRPr="00A20FC4">
        <w:rPr>
          <w:rFonts w:cs="Arial"/>
        </w:rPr>
        <w:t>Key working with service users to build successfu</w:t>
      </w:r>
      <w:r w:rsidR="00A20FC4">
        <w:rPr>
          <w:rFonts w:cs="Arial"/>
        </w:rPr>
        <w:t>l and trusting relationships</w:t>
      </w:r>
    </w:p>
    <w:p w14:paraId="7C1CF2B3" w14:textId="77777777" w:rsidR="00A20FC4" w:rsidRDefault="005A34AA" w:rsidP="00A20FC4">
      <w:pPr>
        <w:pStyle w:val="ListParagraph"/>
        <w:numPr>
          <w:ilvl w:val="0"/>
          <w:numId w:val="12"/>
        </w:numPr>
        <w:shd w:val="clear" w:color="auto" w:fill="FFFFFF"/>
        <w:ind w:left="709" w:hanging="425"/>
        <w:rPr>
          <w:rFonts w:cs="Arial"/>
        </w:rPr>
      </w:pPr>
      <w:r w:rsidRPr="00A20FC4">
        <w:rPr>
          <w:rFonts w:cs="Arial"/>
        </w:rPr>
        <w:t>To maintain appropriate records and case notes in li</w:t>
      </w:r>
      <w:r w:rsidR="00A20FC4">
        <w:rPr>
          <w:rFonts w:cs="Arial"/>
        </w:rPr>
        <w:t xml:space="preserve">ne with the service outcomes </w:t>
      </w:r>
    </w:p>
    <w:p w14:paraId="7D97A938" w14:textId="77777777" w:rsidR="00A20FC4" w:rsidRDefault="005A34AA" w:rsidP="00A20FC4">
      <w:pPr>
        <w:pStyle w:val="ListParagraph"/>
        <w:numPr>
          <w:ilvl w:val="0"/>
          <w:numId w:val="12"/>
        </w:numPr>
        <w:shd w:val="clear" w:color="auto" w:fill="FFFFFF"/>
        <w:ind w:left="709" w:hanging="425"/>
        <w:rPr>
          <w:rFonts w:cs="Arial"/>
        </w:rPr>
      </w:pPr>
      <w:r w:rsidRPr="00A20FC4">
        <w:rPr>
          <w:rFonts w:cs="Arial"/>
        </w:rPr>
        <w:t xml:space="preserve">Care planning, risk assessment and risk management </w:t>
      </w:r>
    </w:p>
    <w:p w14:paraId="3E43D4A3" w14:textId="77777777" w:rsidR="005A34AA" w:rsidRPr="00A20FC4" w:rsidRDefault="005A34AA" w:rsidP="00A20FC4">
      <w:pPr>
        <w:pStyle w:val="ListParagraph"/>
        <w:numPr>
          <w:ilvl w:val="0"/>
          <w:numId w:val="12"/>
        </w:numPr>
        <w:shd w:val="clear" w:color="auto" w:fill="FFFFFF"/>
        <w:ind w:left="709" w:hanging="425"/>
        <w:rPr>
          <w:rFonts w:cs="Arial"/>
        </w:rPr>
      </w:pPr>
      <w:r w:rsidRPr="00A20FC4">
        <w:rPr>
          <w:rFonts w:cs="Arial"/>
        </w:rPr>
        <w:t>Have responsibility for supporting and mentoring more junior members of staff</w:t>
      </w:r>
    </w:p>
    <w:p w14:paraId="0829EEFE" w14:textId="77777777" w:rsidR="0047327D" w:rsidRDefault="00AA0C85" w:rsidP="00ED57E4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</w:p>
    <w:p w14:paraId="4B413E77" w14:textId="4BC22EA9" w:rsidR="00AA0C85" w:rsidRDefault="00BB767D" w:rsidP="00ED57E4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BB767D">
        <w:rPr>
          <w:rFonts w:asciiTheme="minorHAnsi" w:hAnsiTheme="minorHAnsi" w:cs="Arial"/>
          <w:sz w:val="22"/>
          <w:szCs w:val="22"/>
        </w:rPr>
        <w:lastRenderedPageBreak/>
        <w:t xml:space="preserve">The successful candidate will have: </w:t>
      </w:r>
    </w:p>
    <w:p w14:paraId="21063F7D" w14:textId="77777777" w:rsidR="008030CA" w:rsidRPr="00A20FC4" w:rsidRDefault="008030CA" w:rsidP="00A20FC4">
      <w:pPr>
        <w:jc w:val="both"/>
        <w:rPr>
          <w:rFonts w:cs="Arial"/>
        </w:rPr>
      </w:pPr>
    </w:p>
    <w:p w14:paraId="07BE533D" w14:textId="77777777" w:rsidR="00D11C08" w:rsidRPr="00D11C08" w:rsidRDefault="00D11C08" w:rsidP="00D11C08">
      <w:pPr>
        <w:pStyle w:val="ListParagraph"/>
        <w:numPr>
          <w:ilvl w:val="0"/>
          <w:numId w:val="15"/>
        </w:numPr>
        <w:ind w:hanging="436"/>
        <w:rPr>
          <w:rFonts w:cs="Arial"/>
        </w:rPr>
      </w:pPr>
      <w:r w:rsidRPr="00D11C08">
        <w:rPr>
          <w:rFonts w:cs="Arial"/>
        </w:rPr>
        <w:t>At least a Level 3 Diploma in Health &amp; Social Care or equivalent</w:t>
      </w:r>
    </w:p>
    <w:p w14:paraId="2B8C00CF" w14:textId="77777777" w:rsidR="00D11C08" w:rsidRPr="00D11C08" w:rsidRDefault="00D11C08" w:rsidP="00D11C08">
      <w:pPr>
        <w:pStyle w:val="ListParagraph"/>
        <w:numPr>
          <w:ilvl w:val="0"/>
          <w:numId w:val="15"/>
        </w:numPr>
        <w:ind w:hanging="436"/>
        <w:rPr>
          <w:rFonts w:cs="Arial"/>
        </w:rPr>
      </w:pPr>
      <w:r w:rsidRPr="00D11C08">
        <w:rPr>
          <w:rFonts w:cs="Arial"/>
        </w:rPr>
        <w:t>Degree level knowledge in Health/Social Care or other relevant applicable field (desirable)</w:t>
      </w:r>
    </w:p>
    <w:p w14:paraId="3507E123" w14:textId="77777777" w:rsidR="00D11C08" w:rsidRPr="00D11C08" w:rsidRDefault="00D11C08" w:rsidP="00D11C08">
      <w:pPr>
        <w:pStyle w:val="ListParagraph"/>
        <w:numPr>
          <w:ilvl w:val="0"/>
          <w:numId w:val="15"/>
        </w:numPr>
        <w:ind w:hanging="436"/>
        <w:jc w:val="both"/>
        <w:rPr>
          <w:rFonts w:cs="Arial"/>
        </w:rPr>
      </w:pPr>
      <w:r w:rsidRPr="00D11C08">
        <w:rPr>
          <w:rFonts w:cs="Arial"/>
        </w:rPr>
        <w:t>Professional Training/Qualifications in another relevant area e.g. counselling, psychotherapy etc (desirable)</w:t>
      </w:r>
    </w:p>
    <w:p w14:paraId="0A54D0B0" w14:textId="77777777" w:rsidR="008030CA" w:rsidRPr="00D11C08" w:rsidRDefault="00C4352F" w:rsidP="00D11C08">
      <w:pPr>
        <w:pStyle w:val="ListParagraph"/>
        <w:numPr>
          <w:ilvl w:val="0"/>
          <w:numId w:val="15"/>
        </w:numPr>
        <w:shd w:val="clear" w:color="auto" w:fill="FFFFFF"/>
        <w:ind w:hanging="436"/>
        <w:rPr>
          <w:rFonts w:cs="Arial"/>
        </w:rPr>
      </w:pPr>
      <w:r w:rsidRPr="00D11C08">
        <w:rPr>
          <w:rFonts w:cs="Arial"/>
        </w:rPr>
        <w:t>Extensive e</w:t>
      </w:r>
      <w:r w:rsidR="00BB767D" w:rsidRPr="00D11C08">
        <w:rPr>
          <w:rFonts w:cs="Arial"/>
        </w:rPr>
        <w:t xml:space="preserve">xperience </w:t>
      </w:r>
      <w:r w:rsidR="00AA0C85" w:rsidRPr="00D11C08">
        <w:rPr>
          <w:rFonts w:cs="Arial"/>
        </w:rPr>
        <w:t xml:space="preserve">of </w:t>
      </w:r>
      <w:r w:rsidR="00BB767D" w:rsidRPr="00D11C08">
        <w:rPr>
          <w:rFonts w:cs="Arial"/>
        </w:rPr>
        <w:t>working with alcohol or drug users</w:t>
      </w:r>
      <w:r w:rsidRPr="00D11C08">
        <w:rPr>
          <w:rFonts w:cs="Arial"/>
        </w:rPr>
        <w:t xml:space="preserve"> </w:t>
      </w:r>
      <w:r w:rsidR="00440681" w:rsidRPr="00D11C08">
        <w:rPr>
          <w:rFonts w:cs="Arial"/>
        </w:rPr>
        <w:t>in a similar role</w:t>
      </w:r>
    </w:p>
    <w:p w14:paraId="72D6A2A9" w14:textId="77777777" w:rsidR="005A34AA" w:rsidRPr="00D11C08" w:rsidRDefault="005A34AA" w:rsidP="00D11C08">
      <w:pPr>
        <w:pStyle w:val="ListParagraph"/>
        <w:numPr>
          <w:ilvl w:val="0"/>
          <w:numId w:val="15"/>
        </w:numPr>
        <w:shd w:val="clear" w:color="auto" w:fill="FFFFFF"/>
        <w:ind w:hanging="436"/>
        <w:rPr>
          <w:rFonts w:cs="Arial"/>
        </w:rPr>
      </w:pPr>
      <w:r w:rsidRPr="00D11C08">
        <w:rPr>
          <w:rFonts w:cs="Arial"/>
        </w:rPr>
        <w:t>Experience of utilising psychosocial interventions (e.g. motivational interviewing</w:t>
      </w:r>
      <w:r w:rsidR="00BB2FD4" w:rsidRPr="00D11C08">
        <w:rPr>
          <w:rFonts w:cs="Arial"/>
        </w:rPr>
        <w:t>, CBT</w:t>
      </w:r>
      <w:r w:rsidRPr="00D11C08">
        <w:rPr>
          <w:rFonts w:cs="Arial"/>
        </w:rPr>
        <w:t>) to initiate change</w:t>
      </w:r>
    </w:p>
    <w:p w14:paraId="2F2B2C79" w14:textId="77777777" w:rsidR="008030CA" w:rsidRPr="00D11C08" w:rsidRDefault="00BB767D" w:rsidP="00D11C08">
      <w:pPr>
        <w:pStyle w:val="ListParagraph"/>
        <w:numPr>
          <w:ilvl w:val="0"/>
          <w:numId w:val="15"/>
        </w:numPr>
        <w:shd w:val="clear" w:color="auto" w:fill="FFFFFF"/>
        <w:ind w:hanging="436"/>
        <w:rPr>
          <w:rFonts w:cs="Arial"/>
        </w:rPr>
      </w:pPr>
      <w:r w:rsidRPr="00D11C08">
        <w:rPr>
          <w:rFonts w:cs="Arial"/>
        </w:rPr>
        <w:t xml:space="preserve">A genuine passion for </w:t>
      </w:r>
      <w:r w:rsidR="00AA0C85" w:rsidRPr="00D11C08">
        <w:rPr>
          <w:rFonts w:cs="Arial"/>
        </w:rPr>
        <w:t>working with vulnerable people with substance misuse problems</w:t>
      </w:r>
    </w:p>
    <w:p w14:paraId="2655FA32" w14:textId="77777777" w:rsidR="007F2729" w:rsidRPr="00D11C08" w:rsidRDefault="008030CA" w:rsidP="00D11C08">
      <w:pPr>
        <w:pStyle w:val="ListParagraph"/>
        <w:numPr>
          <w:ilvl w:val="0"/>
          <w:numId w:val="15"/>
        </w:numPr>
        <w:shd w:val="clear" w:color="auto" w:fill="FFFFFF"/>
        <w:ind w:hanging="436"/>
        <w:rPr>
          <w:rFonts w:cs="Arial"/>
        </w:rPr>
      </w:pPr>
      <w:r w:rsidRPr="00D11C08">
        <w:rPr>
          <w:rFonts w:cs="Arial"/>
        </w:rPr>
        <w:t>K</w:t>
      </w:r>
      <w:r w:rsidR="00BB767D" w:rsidRPr="00D11C08">
        <w:rPr>
          <w:rFonts w:cs="Arial"/>
        </w:rPr>
        <w:t>no</w:t>
      </w:r>
      <w:r w:rsidR="00AA0C85" w:rsidRPr="00D11C08">
        <w:rPr>
          <w:rFonts w:cs="Arial"/>
        </w:rPr>
        <w:t>wledge</w:t>
      </w:r>
      <w:r w:rsidR="000A354A" w:rsidRPr="00D11C08">
        <w:rPr>
          <w:rFonts w:cs="Arial"/>
        </w:rPr>
        <w:t xml:space="preserve"> and understanding</w:t>
      </w:r>
      <w:r w:rsidR="00AA0C85" w:rsidRPr="00D11C08">
        <w:rPr>
          <w:rFonts w:cs="Arial"/>
        </w:rPr>
        <w:t xml:space="preserve"> of the recovery process </w:t>
      </w:r>
    </w:p>
    <w:p w14:paraId="4B6C1AA4" w14:textId="77777777" w:rsidR="00C4352F" w:rsidRPr="00D11C08" w:rsidRDefault="00C4352F" w:rsidP="00D11C08">
      <w:pPr>
        <w:pStyle w:val="ListParagraph"/>
        <w:numPr>
          <w:ilvl w:val="0"/>
          <w:numId w:val="15"/>
        </w:numPr>
        <w:shd w:val="clear" w:color="auto" w:fill="FFFFFF"/>
        <w:ind w:hanging="436"/>
        <w:rPr>
          <w:rFonts w:cs="Arial"/>
        </w:rPr>
      </w:pPr>
      <w:r w:rsidRPr="00D11C08">
        <w:rPr>
          <w:rFonts w:cs="Arial"/>
        </w:rPr>
        <w:t>A passion for recovery</w:t>
      </w:r>
    </w:p>
    <w:p w14:paraId="0D46F48D" w14:textId="77777777" w:rsidR="00AB0317" w:rsidRPr="00D11C08" w:rsidRDefault="008030CA" w:rsidP="00D11C08">
      <w:pPr>
        <w:pStyle w:val="ListParagraph"/>
        <w:numPr>
          <w:ilvl w:val="0"/>
          <w:numId w:val="15"/>
        </w:numPr>
        <w:shd w:val="clear" w:color="auto" w:fill="FFFFFF"/>
        <w:ind w:hanging="436"/>
        <w:rPr>
          <w:rFonts w:cs="Arial"/>
        </w:rPr>
      </w:pPr>
      <w:r w:rsidRPr="00D11C08">
        <w:rPr>
          <w:rFonts w:cs="Arial"/>
        </w:rPr>
        <w:t>E</w:t>
      </w:r>
      <w:r w:rsidR="007F2729" w:rsidRPr="00D11C08">
        <w:rPr>
          <w:rFonts w:cs="Arial"/>
        </w:rPr>
        <w:t>xperience of delivering group work</w:t>
      </w:r>
      <w:r w:rsidR="007F2729" w:rsidRPr="00D11C08">
        <w:rPr>
          <w:rFonts w:cs="Arial"/>
        </w:rPr>
        <w:br/>
      </w:r>
    </w:p>
    <w:p w14:paraId="76207912" w14:textId="475E33B0" w:rsidR="00CB3B0B" w:rsidRPr="00380A01" w:rsidRDefault="00B97C52" w:rsidP="007316DA">
      <w:pPr>
        <w:shd w:val="clear" w:color="auto" w:fill="FFFFFF"/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</w:pPr>
      <w:r w:rsidRPr="00380A01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 xml:space="preserve">For an informal discussion please contact </w:t>
      </w:r>
      <w:r w:rsidR="008D0354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>Nicola Batchford</w:t>
      </w:r>
      <w:r w:rsidR="00AA0C85" w:rsidRPr="00380A01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 xml:space="preserve">, </w:t>
      </w:r>
      <w:r w:rsidR="00C93255" w:rsidRPr="00380A01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>Service</w:t>
      </w:r>
      <w:r w:rsidR="00AA0C85" w:rsidRPr="00380A01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 xml:space="preserve"> Manager on </w:t>
      </w:r>
      <w:r w:rsidR="00ED57E4" w:rsidRPr="00380A01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>07</w:t>
      </w:r>
      <w:r w:rsidR="008D0354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>814660238</w:t>
      </w:r>
      <w:r w:rsidR="0047327D">
        <w:rPr>
          <w:rFonts w:asciiTheme="minorHAnsi" w:hAnsiTheme="minorHAnsi" w:cs="Arial"/>
          <w:b/>
          <w:bCs/>
          <w:iCs/>
          <w:color w:val="002060"/>
          <w:sz w:val="22"/>
          <w:szCs w:val="22"/>
          <w:lang w:val="en-US" w:eastAsia="en-GB"/>
        </w:rPr>
        <w:t>.</w:t>
      </w:r>
    </w:p>
    <w:p w14:paraId="56D19C0D" w14:textId="47845921" w:rsidR="00416D69" w:rsidRDefault="00416D69" w:rsidP="00EA6AE3">
      <w:pPr>
        <w:pStyle w:val="Title"/>
        <w:ind w:right="60"/>
        <w:jc w:val="left"/>
        <w:rPr>
          <w:rFonts w:asciiTheme="minorHAnsi" w:hAnsiTheme="minorHAnsi" w:cs="Arial"/>
          <w:b w:val="0"/>
          <w:bCs/>
          <w:sz w:val="22"/>
          <w:szCs w:val="22"/>
        </w:rPr>
      </w:pPr>
    </w:p>
    <w:p w14:paraId="4B816CCE" w14:textId="556425CF" w:rsidR="0047327D" w:rsidRDefault="0047327D" w:rsidP="00EA6AE3">
      <w:pPr>
        <w:pStyle w:val="Title"/>
        <w:ind w:right="60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For further details regarding Double Impact and the role and for an application form please go to our website </w:t>
      </w:r>
      <w:hyperlink r:id="rId10" w:history="1">
        <w:r w:rsidRPr="00BC1CEE">
          <w:rPr>
            <w:rStyle w:val="Hyperlink"/>
            <w:rFonts w:asciiTheme="minorHAnsi" w:hAnsiTheme="minorHAnsi" w:cs="Arial"/>
            <w:b w:val="0"/>
            <w:bCs/>
            <w:sz w:val="22"/>
            <w:szCs w:val="22"/>
          </w:rPr>
          <w:t>https://www.doubleimpact.org.uk/job-opportunities</w:t>
        </w:r>
      </w:hyperlink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</w:p>
    <w:p w14:paraId="3F5467A7" w14:textId="77777777" w:rsidR="0047327D" w:rsidRPr="00EA6AE3" w:rsidRDefault="0047327D" w:rsidP="00EA6AE3">
      <w:pPr>
        <w:pStyle w:val="Title"/>
        <w:ind w:right="60"/>
        <w:jc w:val="left"/>
        <w:rPr>
          <w:rFonts w:asciiTheme="minorHAnsi" w:hAnsiTheme="minorHAnsi" w:cs="Arial"/>
          <w:b w:val="0"/>
          <w:bCs/>
          <w:sz w:val="22"/>
          <w:szCs w:val="22"/>
        </w:rPr>
      </w:pPr>
    </w:p>
    <w:p w14:paraId="68EEE08E" w14:textId="76901CBE" w:rsidR="00FA5E62" w:rsidRDefault="00FA5E62" w:rsidP="00FA5E62">
      <w:p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Please return completed application forms to </w:t>
      </w:r>
      <w:hyperlink r:id="rId11" w:history="1">
        <w:r w:rsidR="00CC2BDE" w:rsidRPr="00BC1CEE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fionakelman@doubleimpact.org</w:t>
        </w:r>
      </w:hyperlink>
      <w:r>
        <w:rPr>
          <w:rFonts w:asciiTheme="minorHAnsi" w:hAnsiTheme="minorHAnsi" w:cs="Arial"/>
          <w:sz w:val="22"/>
          <w:szCs w:val="22"/>
          <w:lang w:val="en-US"/>
        </w:rPr>
        <w:t xml:space="preserve"> clearly stating the role that you are applying for.</w:t>
      </w:r>
    </w:p>
    <w:p w14:paraId="7324DFFA" w14:textId="77777777" w:rsidR="004C1BEE" w:rsidRPr="00EA6AE3" w:rsidRDefault="004C1BEE" w:rsidP="00EA6AE3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8B17C91" w14:textId="77777777" w:rsidR="004C1BEE" w:rsidRDefault="004C1BEE" w:rsidP="00EA6AE3">
      <w:pPr>
        <w:rPr>
          <w:rFonts w:asciiTheme="minorHAnsi" w:hAnsiTheme="minorHAnsi" w:cs="Arial"/>
          <w:b/>
          <w:bCs/>
          <w:i/>
          <w:sz w:val="22"/>
          <w:szCs w:val="22"/>
        </w:rPr>
      </w:pPr>
      <w:r w:rsidRPr="00EA6AE3">
        <w:rPr>
          <w:rFonts w:asciiTheme="minorHAnsi" w:hAnsiTheme="minorHAnsi" w:cs="Arial"/>
          <w:b/>
          <w:bCs/>
          <w:i/>
          <w:sz w:val="22"/>
          <w:szCs w:val="22"/>
        </w:rPr>
        <w:t>Double Impact embraces diversity and takes a pro-active approach to equality in services and employment.</w:t>
      </w:r>
      <w:r w:rsidRPr="00EA6AE3">
        <w:rPr>
          <w:rFonts w:asciiTheme="minorHAnsi" w:hAnsiTheme="minorHAnsi" w:cs="Arial"/>
          <w:b/>
          <w:bCs/>
          <w:noProof/>
          <w:color w:val="666666"/>
          <w:sz w:val="22"/>
          <w:szCs w:val="22"/>
          <w:lang w:eastAsia="en-GB"/>
        </w:rPr>
        <w:t xml:space="preserve"> </w:t>
      </w:r>
      <w:r w:rsidRPr="00EA6AE3">
        <w:rPr>
          <w:rFonts w:asciiTheme="minorHAnsi" w:hAnsiTheme="minorHAnsi" w:cs="Arial"/>
          <w:b/>
          <w:bCs/>
          <w:i/>
          <w:sz w:val="22"/>
          <w:szCs w:val="22"/>
        </w:rPr>
        <w:t>Registered Charity No. 1139865</w:t>
      </w:r>
    </w:p>
    <w:p w14:paraId="7C04C587" w14:textId="77777777" w:rsidR="00DA31B2" w:rsidRDefault="00DA31B2" w:rsidP="00EA6AE3">
      <w:pPr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5E1AB9BD" w14:textId="2C7298EA" w:rsidR="00DA31B2" w:rsidRPr="00DA31B2" w:rsidRDefault="00DA31B2" w:rsidP="00EA6AE3">
      <w:pPr>
        <w:rPr>
          <w:rFonts w:asciiTheme="minorHAnsi" w:hAnsiTheme="minorHAnsi" w:cs="Arial"/>
          <w:b/>
          <w:bCs/>
          <w:color w:val="FF0000"/>
          <w:sz w:val="22"/>
          <w:szCs w:val="22"/>
        </w:rPr>
      </w:pPr>
      <w:r w:rsidRPr="00DA31B2">
        <w:rPr>
          <w:rFonts w:asciiTheme="minorHAnsi" w:hAnsiTheme="minorHAnsi" w:cs="Arial"/>
          <w:b/>
          <w:bCs/>
          <w:color w:val="FF0000"/>
          <w:sz w:val="22"/>
          <w:szCs w:val="22"/>
        </w:rPr>
        <w:t>Closing date:</w:t>
      </w:r>
      <w:r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</w:t>
      </w:r>
      <w:r w:rsidR="00B521B0">
        <w:rPr>
          <w:rFonts w:asciiTheme="minorHAnsi" w:hAnsiTheme="minorHAnsi" w:cs="Arial"/>
          <w:b/>
          <w:bCs/>
          <w:color w:val="FF0000"/>
          <w:sz w:val="22"/>
          <w:szCs w:val="22"/>
        </w:rPr>
        <w:t>25 May 2025</w:t>
      </w:r>
    </w:p>
    <w:p w14:paraId="39900EBF" w14:textId="77777777" w:rsidR="001304BA" w:rsidRDefault="001304BA"/>
    <w:p w14:paraId="66929AFD" w14:textId="77777777" w:rsidR="004C1BEE" w:rsidRPr="004C1BEE" w:rsidRDefault="00781A47">
      <w:pPr>
        <w:rPr>
          <w:b/>
        </w:rPr>
      </w:pPr>
      <w:r>
        <w:rPr>
          <w:b/>
        </w:rPr>
        <w:t xml:space="preserve">            </w:t>
      </w:r>
      <w:r w:rsidR="00EA6AE3">
        <w:rPr>
          <w:b/>
        </w:rPr>
        <w:t xml:space="preserve">   </w:t>
      </w:r>
      <w:r>
        <w:rPr>
          <w:b/>
        </w:rPr>
        <w:t xml:space="preserve">              </w:t>
      </w:r>
    </w:p>
    <w:sectPr w:rsidR="004C1BEE" w:rsidRPr="004C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21E7" w14:textId="77777777" w:rsidR="00E61CC1" w:rsidRDefault="00E61CC1" w:rsidP="00E0686F">
      <w:r>
        <w:separator/>
      </w:r>
    </w:p>
  </w:endnote>
  <w:endnote w:type="continuationSeparator" w:id="0">
    <w:p w14:paraId="663671FA" w14:textId="77777777" w:rsidR="00E61CC1" w:rsidRDefault="00E61CC1" w:rsidP="00E0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DADBF" w14:textId="77777777" w:rsidR="00E61CC1" w:rsidRDefault="00E61CC1" w:rsidP="00E0686F">
      <w:r>
        <w:separator/>
      </w:r>
    </w:p>
  </w:footnote>
  <w:footnote w:type="continuationSeparator" w:id="0">
    <w:p w14:paraId="4EA37B69" w14:textId="77777777" w:rsidR="00E61CC1" w:rsidRDefault="00E61CC1" w:rsidP="00E0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292"/>
    <w:multiLevelType w:val="hybridMultilevel"/>
    <w:tmpl w:val="23B89C3E"/>
    <w:lvl w:ilvl="0" w:tplc="CC661F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A02"/>
    <w:multiLevelType w:val="hybridMultilevel"/>
    <w:tmpl w:val="06565E14"/>
    <w:lvl w:ilvl="0" w:tplc="EF006550">
      <w:start w:val="37"/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E5346A"/>
    <w:multiLevelType w:val="hybridMultilevel"/>
    <w:tmpl w:val="F38C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5667"/>
    <w:multiLevelType w:val="hybridMultilevel"/>
    <w:tmpl w:val="C03C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5A85"/>
    <w:multiLevelType w:val="hybridMultilevel"/>
    <w:tmpl w:val="E820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FCB"/>
    <w:multiLevelType w:val="hybridMultilevel"/>
    <w:tmpl w:val="38B27F60"/>
    <w:lvl w:ilvl="0" w:tplc="65FCF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6B29"/>
    <w:multiLevelType w:val="hybridMultilevel"/>
    <w:tmpl w:val="85047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90A90"/>
    <w:multiLevelType w:val="hybridMultilevel"/>
    <w:tmpl w:val="491E66A4"/>
    <w:lvl w:ilvl="0" w:tplc="4E706F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4B9"/>
    <w:multiLevelType w:val="hybridMultilevel"/>
    <w:tmpl w:val="2B40A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86042"/>
    <w:multiLevelType w:val="hybridMultilevel"/>
    <w:tmpl w:val="CB482AAA"/>
    <w:lvl w:ilvl="0" w:tplc="01B82F38">
      <w:start w:val="37"/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C361E8A"/>
    <w:multiLevelType w:val="hybridMultilevel"/>
    <w:tmpl w:val="A91AF65C"/>
    <w:lvl w:ilvl="0" w:tplc="7242D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31D2"/>
    <w:multiLevelType w:val="hybridMultilevel"/>
    <w:tmpl w:val="12FA3F6A"/>
    <w:lvl w:ilvl="0" w:tplc="93A6D9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E3BE3"/>
    <w:multiLevelType w:val="hybridMultilevel"/>
    <w:tmpl w:val="634A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EA9"/>
    <w:multiLevelType w:val="hybridMultilevel"/>
    <w:tmpl w:val="3A649732"/>
    <w:lvl w:ilvl="0" w:tplc="34503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34F37"/>
    <w:multiLevelType w:val="hybridMultilevel"/>
    <w:tmpl w:val="39CA8BE4"/>
    <w:lvl w:ilvl="0" w:tplc="1EF861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27594">
    <w:abstractNumId w:val="3"/>
  </w:num>
  <w:num w:numId="2" w16cid:durableId="1737821236">
    <w:abstractNumId w:val="4"/>
  </w:num>
  <w:num w:numId="3" w16cid:durableId="1857764544">
    <w:abstractNumId w:val="0"/>
  </w:num>
  <w:num w:numId="4" w16cid:durableId="1498494099">
    <w:abstractNumId w:val="11"/>
  </w:num>
  <w:num w:numId="5" w16cid:durableId="234049895">
    <w:abstractNumId w:val="7"/>
  </w:num>
  <w:num w:numId="6" w16cid:durableId="879130157">
    <w:abstractNumId w:val="9"/>
  </w:num>
  <w:num w:numId="7" w16cid:durableId="269554246">
    <w:abstractNumId w:val="1"/>
  </w:num>
  <w:num w:numId="8" w16cid:durableId="1179195473">
    <w:abstractNumId w:val="10"/>
  </w:num>
  <w:num w:numId="9" w16cid:durableId="163057398">
    <w:abstractNumId w:val="2"/>
  </w:num>
  <w:num w:numId="10" w16cid:durableId="176968726">
    <w:abstractNumId w:val="8"/>
  </w:num>
  <w:num w:numId="11" w16cid:durableId="1496871795">
    <w:abstractNumId w:val="14"/>
  </w:num>
  <w:num w:numId="12" w16cid:durableId="1591886553">
    <w:abstractNumId w:val="6"/>
  </w:num>
  <w:num w:numId="13" w16cid:durableId="399668997">
    <w:abstractNumId w:val="12"/>
  </w:num>
  <w:num w:numId="14" w16cid:durableId="1570537081">
    <w:abstractNumId w:val="13"/>
  </w:num>
  <w:num w:numId="15" w16cid:durableId="260800441">
    <w:abstractNumId w:val="5"/>
  </w:num>
  <w:num w:numId="16" w16cid:durableId="1797796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69"/>
    <w:rsid w:val="0000660B"/>
    <w:rsid w:val="00034FC9"/>
    <w:rsid w:val="000413B2"/>
    <w:rsid w:val="000726C1"/>
    <w:rsid w:val="000963BD"/>
    <w:rsid w:val="000A354A"/>
    <w:rsid w:val="000A5FC0"/>
    <w:rsid w:val="000F778D"/>
    <w:rsid w:val="001304BA"/>
    <w:rsid w:val="00167182"/>
    <w:rsid w:val="001826E8"/>
    <w:rsid w:val="001A7C5A"/>
    <w:rsid w:val="001B2243"/>
    <w:rsid w:val="001C5C49"/>
    <w:rsid w:val="001C7519"/>
    <w:rsid w:val="001D69BA"/>
    <w:rsid w:val="00235271"/>
    <w:rsid w:val="00240776"/>
    <w:rsid w:val="00297045"/>
    <w:rsid w:val="002D5DB6"/>
    <w:rsid w:val="00304846"/>
    <w:rsid w:val="00362CE2"/>
    <w:rsid w:val="0036314D"/>
    <w:rsid w:val="00380A01"/>
    <w:rsid w:val="0039517B"/>
    <w:rsid w:val="003B2958"/>
    <w:rsid w:val="003E1B03"/>
    <w:rsid w:val="003E6B3F"/>
    <w:rsid w:val="003F0D42"/>
    <w:rsid w:val="003F6D2B"/>
    <w:rsid w:val="0040158F"/>
    <w:rsid w:val="004072D4"/>
    <w:rsid w:val="00416D69"/>
    <w:rsid w:val="00440681"/>
    <w:rsid w:val="0047327D"/>
    <w:rsid w:val="004B1BBE"/>
    <w:rsid w:val="004C1BEE"/>
    <w:rsid w:val="005078D4"/>
    <w:rsid w:val="0058508A"/>
    <w:rsid w:val="005A34AA"/>
    <w:rsid w:val="005C5F89"/>
    <w:rsid w:val="005D2224"/>
    <w:rsid w:val="005E403E"/>
    <w:rsid w:val="005F0829"/>
    <w:rsid w:val="0060262F"/>
    <w:rsid w:val="00616114"/>
    <w:rsid w:val="00631261"/>
    <w:rsid w:val="00647C3E"/>
    <w:rsid w:val="0065562F"/>
    <w:rsid w:val="00667720"/>
    <w:rsid w:val="006729C0"/>
    <w:rsid w:val="006A55AA"/>
    <w:rsid w:val="006C6E2B"/>
    <w:rsid w:val="00706D35"/>
    <w:rsid w:val="0072113E"/>
    <w:rsid w:val="007316DA"/>
    <w:rsid w:val="007409D0"/>
    <w:rsid w:val="00774B1C"/>
    <w:rsid w:val="00776D95"/>
    <w:rsid w:val="00781A47"/>
    <w:rsid w:val="0078298A"/>
    <w:rsid w:val="00787897"/>
    <w:rsid w:val="00794739"/>
    <w:rsid w:val="007A2885"/>
    <w:rsid w:val="007F2729"/>
    <w:rsid w:val="008030CA"/>
    <w:rsid w:val="00822949"/>
    <w:rsid w:val="008A0584"/>
    <w:rsid w:val="008D0354"/>
    <w:rsid w:val="008F0B6A"/>
    <w:rsid w:val="008F5EEF"/>
    <w:rsid w:val="00924A70"/>
    <w:rsid w:val="009B2922"/>
    <w:rsid w:val="009B7D1A"/>
    <w:rsid w:val="009D1990"/>
    <w:rsid w:val="009E5B45"/>
    <w:rsid w:val="00A06530"/>
    <w:rsid w:val="00A1444A"/>
    <w:rsid w:val="00A20FC4"/>
    <w:rsid w:val="00A23D31"/>
    <w:rsid w:val="00A30E39"/>
    <w:rsid w:val="00A511FF"/>
    <w:rsid w:val="00A65C5A"/>
    <w:rsid w:val="00A7469F"/>
    <w:rsid w:val="00AA0C85"/>
    <w:rsid w:val="00AB0317"/>
    <w:rsid w:val="00AB13CA"/>
    <w:rsid w:val="00AC7BF8"/>
    <w:rsid w:val="00AE5C73"/>
    <w:rsid w:val="00B521B0"/>
    <w:rsid w:val="00B97C52"/>
    <w:rsid w:val="00BB2FD4"/>
    <w:rsid w:val="00BB767D"/>
    <w:rsid w:val="00C23643"/>
    <w:rsid w:val="00C4352F"/>
    <w:rsid w:val="00C61D4D"/>
    <w:rsid w:val="00C62265"/>
    <w:rsid w:val="00C67DA1"/>
    <w:rsid w:val="00C703B8"/>
    <w:rsid w:val="00C708FE"/>
    <w:rsid w:val="00C776CE"/>
    <w:rsid w:val="00C90DFE"/>
    <w:rsid w:val="00C91C0F"/>
    <w:rsid w:val="00C93255"/>
    <w:rsid w:val="00C942F8"/>
    <w:rsid w:val="00C957D1"/>
    <w:rsid w:val="00CB3B0B"/>
    <w:rsid w:val="00CC2BDE"/>
    <w:rsid w:val="00D11C08"/>
    <w:rsid w:val="00D123CD"/>
    <w:rsid w:val="00D23623"/>
    <w:rsid w:val="00D87861"/>
    <w:rsid w:val="00D96C2E"/>
    <w:rsid w:val="00DA15BC"/>
    <w:rsid w:val="00DA31B2"/>
    <w:rsid w:val="00DF1417"/>
    <w:rsid w:val="00E0686F"/>
    <w:rsid w:val="00E12EB5"/>
    <w:rsid w:val="00E21676"/>
    <w:rsid w:val="00E347BC"/>
    <w:rsid w:val="00E61CC1"/>
    <w:rsid w:val="00E96F15"/>
    <w:rsid w:val="00EA6AE3"/>
    <w:rsid w:val="00ED57E4"/>
    <w:rsid w:val="00EE46BC"/>
    <w:rsid w:val="00F173ED"/>
    <w:rsid w:val="00F218F1"/>
    <w:rsid w:val="00F2613E"/>
    <w:rsid w:val="00F302DF"/>
    <w:rsid w:val="00F62F9F"/>
    <w:rsid w:val="00F7336C"/>
    <w:rsid w:val="00FA4A98"/>
    <w:rsid w:val="00FA5E62"/>
    <w:rsid w:val="00FC53B0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DE2F"/>
  <w15:chartTrackingRefBased/>
  <w15:docId w15:val="{C0A58FD5-8FA8-4C74-B668-392E97C2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16D69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16D69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416D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F082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E5F2E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E5F2E"/>
  </w:style>
  <w:style w:type="paragraph" w:styleId="BalloonText">
    <w:name w:val="Balloon Text"/>
    <w:basedOn w:val="Normal"/>
    <w:link w:val="BalloonTextChar"/>
    <w:uiPriority w:val="99"/>
    <w:semiHidden/>
    <w:unhideWhenUsed/>
    <w:rsid w:val="005A3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onakelman@doubleimpac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ubleimpact.org.uk/job-opportunit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1C21-0A27-48E5-AA2D-E31418A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Emmerson</dc:creator>
  <cp:keywords/>
  <dc:description/>
  <cp:lastModifiedBy>Fiona Kelman</cp:lastModifiedBy>
  <cp:revision>2</cp:revision>
  <cp:lastPrinted>2025-05-08T13:33:00Z</cp:lastPrinted>
  <dcterms:created xsi:type="dcterms:W3CDTF">2025-05-08T13:52:00Z</dcterms:created>
  <dcterms:modified xsi:type="dcterms:W3CDTF">2025-05-08T13:52:00Z</dcterms:modified>
</cp:coreProperties>
</file>